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C340" w14:textId="2B64DBFC" w:rsidR="0080786E" w:rsidRPr="001034A4" w:rsidRDefault="0080786E" w:rsidP="002F4E20">
      <w:pPr>
        <w:spacing w:before="240" w:after="0"/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  <w:r w:rsidRPr="001034A4">
        <w:rPr>
          <w:rFonts w:ascii="Trebuchet MS" w:hAnsi="Trebuchet MS"/>
          <w:b/>
          <w:bCs/>
          <w:sz w:val="24"/>
          <w:szCs w:val="24"/>
          <w:lang w:val="ro-RO"/>
        </w:rPr>
        <w:tab/>
      </w:r>
    </w:p>
    <w:p w14:paraId="45C71550" w14:textId="7693DB4B" w:rsidR="00505569" w:rsidRPr="001034A4" w:rsidRDefault="00505569" w:rsidP="0080786E">
      <w:pPr>
        <w:jc w:val="center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 xml:space="preserve">CENTRALIZATOR PRIVIND JUSTIFICAREA COSTURILOR </w:t>
      </w:r>
    </w:p>
    <w:p w14:paraId="0E6A4CB6" w14:textId="55F5E788" w:rsidR="002F4E20" w:rsidRDefault="0002632C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(se intocmeste pentru fiecare procedura de achizitie directa/competitiva)</w:t>
      </w:r>
    </w:p>
    <w:p w14:paraId="48E3E0E9" w14:textId="5BB9A41B" w:rsidR="0087384E" w:rsidRPr="009A0C67" w:rsidRDefault="0087384E" w:rsidP="0087384E">
      <w:pPr>
        <w:spacing w:after="0" w:line="240" w:lineRule="auto"/>
        <w:jc w:val="right"/>
        <w:rPr>
          <w:rFonts w:ascii="Trebuchet MS" w:hAnsi="Trebuchet MS" w:cstheme="minorHAnsi"/>
          <w:b/>
          <w:sz w:val="24"/>
          <w:szCs w:val="24"/>
        </w:rPr>
      </w:pPr>
      <w:r w:rsidRPr="009A0C67">
        <w:rPr>
          <w:rFonts w:ascii="Trebuchet MS" w:hAnsi="Trebuchet MS" w:cstheme="minorHAnsi"/>
          <w:sz w:val="24"/>
          <w:szCs w:val="24"/>
        </w:rPr>
        <w:t>Apel nr.</w:t>
      </w:r>
      <w:r w:rsidRPr="009A0C67">
        <w:rPr>
          <w:rFonts w:ascii="Trebuchet MS" w:hAnsi="Trebuchet MS" w:cstheme="minorHAnsi"/>
          <w:b/>
          <w:sz w:val="24"/>
          <w:szCs w:val="24"/>
        </w:rPr>
        <w:t xml:space="preserve"> </w:t>
      </w:r>
      <w:sdt>
        <w:sdtPr>
          <w:rPr>
            <w:rStyle w:val="Style2"/>
            <w:rFonts w:ascii="Trebuchet MS" w:hAnsi="Trebuchet MS" w:cstheme="minorHAnsi"/>
            <w:sz w:val="24"/>
            <w:szCs w:val="24"/>
          </w:rPr>
          <w:alias w:val="Nr. Apel"/>
          <w:tag w:val="nr_apel"/>
          <w:id w:val="2067371273"/>
          <w:placeholder>
            <w:docPart w:val="65058B6474B944718B5888B7E9805BC4"/>
          </w:placeholder>
          <w15:dataBinding w:prefixMappings="xmlns:ns0='http://Declaratii_ghiduri_ADR_NV.htm' " w:xpath="/ns0:DemoXMLNode[1]/ns0:Numar_apel[1]" w:storeItemID="{9A68CC6B-21A0-464C-AD6A-DBEC4055D2BC}"/>
        </w:sdtPr>
        <w:sdtEndPr>
          <w:rPr>
            <w:rStyle w:val="Style2"/>
          </w:rPr>
        </w:sdtEndPr>
        <w:sdtContent>
          <w:r w:rsidR="006558A9">
            <w:rPr>
              <w:rStyle w:val="Style2"/>
              <w:rFonts w:ascii="Trebuchet MS" w:hAnsi="Trebuchet MS" w:cstheme="minorHAnsi"/>
              <w:sz w:val="24"/>
              <w:szCs w:val="24"/>
            </w:rPr>
            <w:t>PR N</w:t>
          </w:r>
          <w:r w:rsidRPr="009A0C67">
            <w:rPr>
              <w:rStyle w:val="Style2"/>
              <w:rFonts w:ascii="Trebuchet MS" w:hAnsi="Trebuchet MS" w:cstheme="minorHAnsi"/>
              <w:sz w:val="24"/>
              <w:szCs w:val="24"/>
            </w:rPr>
            <w:t>V/</w:t>
          </w:r>
          <w:r w:rsidR="005E7771">
            <w:rPr>
              <w:rStyle w:val="Style2"/>
              <w:rFonts w:ascii="Trebuchet MS" w:hAnsi="Trebuchet MS" w:cstheme="minorHAnsi"/>
              <w:sz w:val="24"/>
              <w:szCs w:val="24"/>
            </w:rPr>
            <w:t>2023</w:t>
          </w:r>
          <w:r w:rsidRPr="009A0C67">
            <w:rPr>
              <w:rStyle w:val="Style2"/>
              <w:rFonts w:ascii="Trebuchet MS" w:hAnsi="Trebuchet MS" w:cstheme="minorHAnsi"/>
              <w:sz w:val="24"/>
              <w:szCs w:val="24"/>
            </w:rPr>
            <w:t>/131/B/</w:t>
          </w:r>
          <w:r w:rsidR="005E7771">
            <w:rPr>
              <w:rStyle w:val="Style2"/>
              <w:rFonts w:ascii="Trebuchet MS" w:hAnsi="Trebuchet MS" w:cstheme="minorHAnsi"/>
              <w:sz w:val="24"/>
              <w:szCs w:val="24"/>
            </w:rPr>
            <w:t>1</w:t>
          </w:r>
        </w:sdtContent>
      </w:sdt>
    </w:p>
    <w:p w14:paraId="55C02F50" w14:textId="77777777" w:rsidR="0087384E" w:rsidRPr="001034A4" w:rsidRDefault="0087384E" w:rsidP="0080786E">
      <w:pPr>
        <w:jc w:val="center"/>
        <w:rPr>
          <w:rFonts w:ascii="Trebuchet MS" w:hAnsi="Trebuchet MS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1"/>
        <w:gridCol w:w="7649"/>
      </w:tblGrid>
      <w:tr w:rsidR="00B97668" w:rsidRPr="001034A4" w14:paraId="23FCDADF" w14:textId="7C95755A" w:rsidTr="00523D03">
        <w:tc>
          <w:tcPr>
            <w:tcW w:w="2065" w:type="dxa"/>
          </w:tcPr>
          <w:p w14:paraId="4D5AFC6A" w14:textId="6776EE5C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97668" w:rsidRPr="001034A4" w14:paraId="20F75E47" w14:textId="57E45BCC" w:rsidTr="00523D03">
        <w:tc>
          <w:tcPr>
            <w:tcW w:w="2065" w:type="dxa"/>
          </w:tcPr>
          <w:p w14:paraId="4203D841" w14:textId="0D51CE45" w:rsidR="00B97668" w:rsidRPr="001034A4" w:rsidRDefault="00B97668" w:rsidP="00BC0561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b/>
                <w:bCs/>
                <w:sz w:val="24"/>
                <w:szCs w:val="24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1034A4" w:rsidRDefault="00B97668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931214" w14:textId="08A5B928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58BCE056" w14:textId="0D7ABAF7" w:rsidR="00B97668" w:rsidRPr="001034A4" w:rsidRDefault="00B97668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1034A4" w14:paraId="0784B25B" w14:textId="77777777" w:rsidTr="00B97668">
        <w:tc>
          <w:tcPr>
            <w:tcW w:w="3429" w:type="dxa"/>
          </w:tcPr>
          <w:p w14:paraId="1D5313F6" w14:textId="0532BBC0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Denumirea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1034A4" w:rsidRDefault="00B97668" w:rsidP="00B97668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CPV</w:t>
            </w:r>
          </w:p>
        </w:tc>
      </w:tr>
      <w:tr w:rsidR="00044624" w:rsidRPr="001034A4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044624" w:rsidRPr="001034A4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1034A4" w:rsidRDefault="00164430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1034A4" w:rsidRDefault="00044624" w:rsidP="00FA4BE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602872CA" w14:textId="77777777" w:rsidR="00B97668" w:rsidRPr="001034A4" w:rsidRDefault="00B97668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12C75171" w14:textId="77777777" w:rsidR="00044624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1034A4" w14:paraId="7B9A8C56" w14:textId="7C10FEEB" w:rsidTr="00523D03">
        <w:tc>
          <w:tcPr>
            <w:tcW w:w="3415" w:type="dxa"/>
          </w:tcPr>
          <w:p w14:paraId="4804461F" w14:textId="31C873B1" w:rsidR="00044624" w:rsidRPr="001034A4" w:rsidRDefault="00044624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Surse de obtinere a valorii de piata</w:t>
            </w:r>
            <w:r w:rsidR="00164430" w:rsidRPr="001034A4">
              <w:rPr>
                <w:rStyle w:val="FootnoteReference"/>
                <w:rFonts w:ascii="Trebuchet MS" w:hAnsi="Trebuchet MS"/>
                <w:sz w:val="24"/>
                <w:szCs w:val="24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unitara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1034A4" w:rsidRDefault="00044624" w:rsidP="00523D03">
            <w:pPr>
              <w:jc w:val="center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Valoare totala fara TVA</w:t>
            </w:r>
            <w:r w:rsidR="00523D03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(lei)</w:t>
            </w:r>
          </w:p>
        </w:tc>
      </w:tr>
      <w:tr w:rsidR="00B81B0C" w:rsidRPr="001034A4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1034A4" w:rsidRDefault="00164430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1034A4" w:rsidRDefault="00B81B0C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523D03" w:rsidRPr="001034A4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1034A4" w:rsidRDefault="00523D03" w:rsidP="00044624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23FDB758" w14:textId="65E81054" w:rsidR="00BC0561" w:rsidRPr="001034A4" w:rsidRDefault="00BC0561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F07783" w14:textId="7767A186" w:rsidR="00546DF9" w:rsidRPr="001034A4" w:rsidRDefault="00044624" w:rsidP="00BC0561">
      <w:p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034A4">
        <w:rPr>
          <w:rFonts w:ascii="Trebuchet MS" w:hAnsi="Trebuchet MS"/>
          <w:b/>
          <w:bCs/>
          <w:sz w:val="24"/>
          <w:szCs w:val="24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355"/>
        <w:gridCol w:w="1419"/>
        <w:gridCol w:w="1228"/>
        <w:gridCol w:w="1202"/>
        <w:gridCol w:w="3161"/>
      </w:tblGrid>
      <w:tr w:rsidR="00B81B0C" w:rsidRPr="001034A4" w14:paraId="7402D332" w14:textId="77777777" w:rsidTr="00523D03">
        <w:tc>
          <w:tcPr>
            <w:tcW w:w="3414" w:type="dxa"/>
          </w:tcPr>
          <w:p w14:paraId="4076580C" w14:textId="4DCE1289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</w:rPr>
              <w:t>Valoare unitara fara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</w:rPr>
              <w:t>Cantitate</w:t>
            </w:r>
          </w:p>
        </w:tc>
        <w:tc>
          <w:tcPr>
            <w:tcW w:w="1211" w:type="dxa"/>
          </w:tcPr>
          <w:p w14:paraId="5813F208" w14:textId="67AB71CF" w:rsidR="00B81B0C" w:rsidRPr="001034A4" w:rsidRDefault="00B81B0C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</w:rPr>
              <w:t>Valoare totala fara TVA</w:t>
            </w:r>
            <w:r w:rsidR="00523D03" w:rsidRPr="001034A4">
              <w:rPr>
                <w:rFonts w:ascii="Trebuchet MS" w:hAnsi="Trebuchet MS"/>
                <w:sz w:val="24"/>
                <w:szCs w:val="24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1034A4" w:rsidRDefault="00523D03" w:rsidP="00B81B0C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Motivatia alegerii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 xml:space="preserve"> valorii estimate</w:t>
            </w:r>
          </w:p>
        </w:tc>
      </w:tr>
      <w:tr w:rsidR="00B81B0C" w:rsidRPr="001034A4" w14:paraId="5DEC95E7" w14:textId="77777777" w:rsidTr="00523D03">
        <w:tc>
          <w:tcPr>
            <w:tcW w:w="3414" w:type="dxa"/>
          </w:tcPr>
          <w:p w14:paraId="2B6D0F5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DCBC9AA" w14:textId="77777777" w:rsidTr="00523D03">
        <w:tc>
          <w:tcPr>
            <w:tcW w:w="3414" w:type="dxa"/>
          </w:tcPr>
          <w:p w14:paraId="583FA3EC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5B20B249" w14:textId="38F85772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Procedura de achizitie aplicata, in conformitate cu O</w:t>
      </w:r>
      <w:r w:rsidR="00786DA6" w:rsidRPr="001034A4">
        <w:rPr>
          <w:rFonts w:ascii="Trebuchet MS" w:hAnsi="Trebuchet MS"/>
          <w:sz w:val="24"/>
          <w:szCs w:val="24"/>
          <w:lang w:val="ro-RO"/>
        </w:rPr>
        <w:t>rdinul MFE</w:t>
      </w:r>
      <w:r w:rsidRPr="001034A4">
        <w:rPr>
          <w:rFonts w:ascii="Trebuchet MS" w:hAnsi="Trebuchet MS"/>
          <w:sz w:val="24"/>
          <w:szCs w:val="24"/>
          <w:lang w:val="ro-RO"/>
        </w:rPr>
        <w:t xml:space="preserve"> nr. 1284/2016</w:t>
      </w:r>
      <w:r w:rsidR="00523D03" w:rsidRPr="001034A4">
        <w:rPr>
          <w:rFonts w:ascii="Trebuchet MS" w:hAnsi="Trebuchet MS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1034A4" w14:paraId="1FBBB806" w14:textId="77777777" w:rsidTr="00523D03">
        <w:tc>
          <w:tcPr>
            <w:tcW w:w="2425" w:type="dxa"/>
          </w:tcPr>
          <w:p w14:paraId="77E82DFB" w14:textId="3A9A2C0D" w:rsidR="00B81B0C" w:rsidRPr="001034A4" w:rsidRDefault="00786DA6" w:rsidP="00523D03">
            <w:pPr>
              <w:ind w:left="-22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t>Achizitie d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  <w:tr w:rsidR="00B81B0C" w:rsidRPr="001034A4" w14:paraId="50D94BF9" w14:textId="77777777" w:rsidTr="00523D03">
        <w:tc>
          <w:tcPr>
            <w:tcW w:w="2425" w:type="dxa"/>
          </w:tcPr>
          <w:p w14:paraId="7F8F84C2" w14:textId="1F9B9102" w:rsidR="00B81B0C" w:rsidRPr="001034A4" w:rsidRDefault="00786DA6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034A4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Procedura c</w:t>
            </w:r>
            <w:r w:rsidR="00B81B0C" w:rsidRPr="001034A4">
              <w:rPr>
                <w:rFonts w:ascii="Trebuchet MS" w:hAnsi="Trebuchet MS"/>
                <w:sz w:val="24"/>
                <w:szCs w:val="24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1034A4" w:rsidRDefault="00B81B0C" w:rsidP="00BC0561">
            <w:pPr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1A483FD2" w14:textId="167DF55C" w:rsidR="00B81B0C" w:rsidRPr="001034A4" w:rsidRDefault="00B81B0C" w:rsidP="00BC0561">
      <w:pPr>
        <w:jc w:val="both"/>
        <w:rPr>
          <w:rFonts w:ascii="Trebuchet MS" w:hAnsi="Trebuchet MS"/>
          <w:sz w:val="24"/>
          <w:szCs w:val="24"/>
          <w:lang w:val="ro-RO"/>
        </w:rPr>
      </w:pPr>
    </w:p>
    <w:p w14:paraId="38EFF0DC" w14:textId="4B4BD8D5" w:rsidR="0064358F" w:rsidRPr="001034A4" w:rsidRDefault="0064358F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>Pentru fiecare produs/serviciu in parte se justifica metodologia de calcul a costului unitar.</w:t>
      </w:r>
    </w:p>
    <w:p w14:paraId="793A8FA7" w14:textId="0F25D1D7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Semnatura,</w:t>
      </w:r>
    </w:p>
    <w:p w14:paraId="0C2936F5" w14:textId="3FB68CDC" w:rsidR="00523D03" w:rsidRPr="001034A4" w:rsidRDefault="00523D03" w:rsidP="00BC0561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</w:r>
      <w:r w:rsidRPr="001034A4">
        <w:rPr>
          <w:rFonts w:ascii="Trebuchet MS" w:hAnsi="Trebuchet MS"/>
          <w:sz w:val="24"/>
          <w:szCs w:val="24"/>
          <w:lang w:val="ro-RO"/>
        </w:rPr>
        <w:tab/>
        <w:t>(se semneaza electronic de catre reprezentantul legal)</w:t>
      </w:r>
    </w:p>
    <w:sectPr w:rsidR="00523D03" w:rsidRPr="001034A4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E962" w14:textId="77777777" w:rsidR="00BF6A95" w:rsidRDefault="00BF6A95" w:rsidP="002F4E20">
      <w:pPr>
        <w:spacing w:after="0" w:line="240" w:lineRule="auto"/>
      </w:pPr>
      <w:r>
        <w:separator/>
      </w:r>
    </w:p>
  </w:endnote>
  <w:endnote w:type="continuationSeparator" w:id="0">
    <w:p w14:paraId="1095A45D" w14:textId="77777777" w:rsidR="00BF6A95" w:rsidRDefault="00BF6A95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F0B64" w14:textId="77777777" w:rsidR="00BF6A95" w:rsidRDefault="00BF6A95" w:rsidP="002F4E20">
      <w:pPr>
        <w:spacing w:after="0" w:line="240" w:lineRule="auto"/>
      </w:pPr>
      <w:r>
        <w:separator/>
      </w:r>
    </w:p>
  </w:footnote>
  <w:footnote w:type="continuationSeparator" w:id="0">
    <w:p w14:paraId="172FAF9F" w14:textId="77777777" w:rsidR="00BF6A95" w:rsidRDefault="00BF6A95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6CE7" w14:textId="77777777" w:rsidR="0087384E" w:rsidRPr="00F66ACC" w:rsidRDefault="0087384E" w:rsidP="0087384E">
    <w:pPr>
      <w:pStyle w:val="Footer"/>
      <w:shd w:val="clear" w:color="auto" w:fill="BDD6EE" w:themeFill="accent5" w:themeFillTint="66"/>
      <w:ind w:firstLine="720"/>
      <w:jc w:val="center"/>
      <w:rPr>
        <w:rFonts w:ascii="Trebuchet MS" w:hAnsi="Trebuchet MS"/>
        <w:b/>
        <w:i/>
      </w:rPr>
    </w:pPr>
    <w:r w:rsidRPr="00F66ACC">
      <w:rPr>
        <w:rFonts w:ascii="Trebuchet MS" w:hAnsi="Trebuchet MS"/>
        <w:b/>
        <w:i/>
        <w:noProof/>
        <w:shd w:val="clear" w:color="auto" w:fill="B1E8FB"/>
      </w:rPr>
      <w:drawing>
        <wp:anchor distT="0" distB="0" distL="114300" distR="114300" simplePos="0" relativeHeight="251659264" behindDoc="0" locked="0" layoutInCell="1" allowOverlap="1" wp14:anchorId="116ED2A1" wp14:editId="639335F0">
          <wp:simplePos x="0" y="0"/>
          <wp:positionH relativeFrom="margin">
            <wp:posOffset>-196215</wp:posOffset>
          </wp:positionH>
          <wp:positionV relativeFrom="paragraph">
            <wp:posOffset>-219710</wp:posOffset>
          </wp:positionV>
          <wp:extent cx="635000" cy="634242"/>
          <wp:effectExtent l="0" t="0" r="0" b="0"/>
          <wp:wrapNone/>
          <wp:docPr id="3" name="Picture 3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634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C5D159" w14:textId="620BE4AB" w:rsidR="00DC1CA7" w:rsidRPr="0087384E" w:rsidRDefault="00DC1CA7" w:rsidP="008738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428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1034A4"/>
    <w:rsid w:val="00164430"/>
    <w:rsid w:val="002F4E20"/>
    <w:rsid w:val="00460739"/>
    <w:rsid w:val="004A7BC6"/>
    <w:rsid w:val="00505569"/>
    <w:rsid w:val="00523D03"/>
    <w:rsid w:val="00546DF9"/>
    <w:rsid w:val="005E7771"/>
    <w:rsid w:val="005F0648"/>
    <w:rsid w:val="0064358F"/>
    <w:rsid w:val="006558A9"/>
    <w:rsid w:val="00700FE9"/>
    <w:rsid w:val="00786DA6"/>
    <w:rsid w:val="007937A5"/>
    <w:rsid w:val="007B74FE"/>
    <w:rsid w:val="0080786E"/>
    <w:rsid w:val="0087384E"/>
    <w:rsid w:val="008830A7"/>
    <w:rsid w:val="00A0472F"/>
    <w:rsid w:val="00B81B0C"/>
    <w:rsid w:val="00B97668"/>
    <w:rsid w:val="00BC0561"/>
    <w:rsid w:val="00BF1503"/>
    <w:rsid w:val="00BF6A95"/>
    <w:rsid w:val="00D66582"/>
    <w:rsid w:val="00DC1CA7"/>
    <w:rsid w:val="00E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058B6474B944718B5888B7E9805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85130-A27B-4C0A-992B-E7657FB2CA0C}"/>
      </w:docPartPr>
      <w:docPartBody>
        <w:p w:rsidR="00AC5DC0" w:rsidRDefault="00686CF6" w:rsidP="00686CF6">
          <w:pPr>
            <w:pStyle w:val="65058B6474B944718B5888B7E9805BC4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CF6"/>
    <w:rsid w:val="000037E7"/>
    <w:rsid w:val="00686CF6"/>
    <w:rsid w:val="00AC5DC0"/>
    <w:rsid w:val="00F7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6CF6"/>
    <w:rPr>
      <w:color w:val="808080"/>
    </w:rPr>
  </w:style>
  <w:style w:type="paragraph" w:customStyle="1" w:styleId="65058B6474B944718B5888B7E9805BC4">
    <w:name w:val="65058B6474B944718B5888B7E9805BC4"/>
    <w:rsid w:val="00686C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5CC-3233-472B-8FAA-ABD739E96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Iulian Miclea</cp:lastModifiedBy>
  <cp:revision>10</cp:revision>
  <dcterms:created xsi:type="dcterms:W3CDTF">2020-12-21T08:54:00Z</dcterms:created>
  <dcterms:modified xsi:type="dcterms:W3CDTF">2023-03-28T04:57:00Z</dcterms:modified>
</cp:coreProperties>
</file>